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2262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A81DAE" w:rsidRPr="00226250">
        <w:rPr>
          <w:rFonts w:ascii="Times New Roman" w:hAnsi="Times New Roman" w:cs="Times New Roman"/>
          <w:sz w:val="24"/>
          <w:szCs w:val="24"/>
        </w:rPr>
        <w:t xml:space="preserve">9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226250" w:rsidRPr="00226250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</w:t>
      </w:r>
      <w:r w:rsidR="001306EF" w:rsidRPr="001306EF">
        <w:rPr>
          <w:rFonts w:ascii="Times New Roman" w:hAnsi="Times New Roman" w:cs="Times New Roman"/>
          <w:sz w:val="24"/>
          <w:szCs w:val="24"/>
        </w:rPr>
        <w:t>снабжению</w:t>
      </w:r>
      <w:r w:rsidR="001306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6250" w:rsidRPr="00226250">
        <w:rPr>
          <w:rFonts w:ascii="Times New Roman" w:hAnsi="Times New Roman" w:cs="Times New Roman"/>
          <w:sz w:val="24"/>
          <w:szCs w:val="24"/>
        </w:rPr>
        <w:t>Накрайникова</w:t>
      </w:r>
      <w:proofErr w:type="spellEnd"/>
      <w:r w:rsidR="00226250" w:rsidRPr="00226250">
        <w:rPr>
          <w:rFonts w:ascii="Times New Roman" w:hAnsi="Times New Roman" w:cs="Times New Roman"/>
          <w:sz w:val="24"/>
          <w:szCs w:val="24"/>
        </w:rPr>
        <w:t xml:space="preserve"> Андрея Александровича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892810">
        <w:rPr>
          <w:rFonts w:ascii="Times New Roman" w:eastAsia="MS Mincho" w:hAnsi="Times New Roman"/>
          <w:noProof/>
          <w:sz w:val="24"/>
          <w:szCs w:val="24"/>
        </w:rPr>
        <w:t>д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 xml:space="preserve">оверенности №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85</w:t>
      </w:r>
      <w:r w:rsidR="00892810">
        <w:rPr>
          <w:rFonts w:ascii="Times New Roman" w:eastAsia="MS Mincho" w:hAnsi="Times New Roman"/>
          <w:noProof/>
          <w:sz w:val="24"/>
          <w:szCs w:val="24"/>
        </w:rPr>
        <w:t xml:space="preserve"> от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23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</w:t>
      </w:r>
      <w:r w:rsidR="00226250">
        <w:rPr>
          <w:rFonts w:ascii="Times New Roman" w:eastAsia="MS Mincho" w:hAnsi="Times New Roman"/>
          <w:noProof/>
          <w:sz w:val="24"/>
          <w:szCs w:val="24"/>
        </w:rPr>
        <w:t>0</w:t>
      </w:r>
      <w:r w:rsidR="00A81DAE" w:rsidRPr="00A81DAE">
        <w:rPr>
          <w:rFonts w:ascii="Times New Roman" w:eastAsia="MS Mincho" w:hAnsi="Times New Roman"/>
          <w:noProof/>
          <w:sz w:val="24"/>
          <w:szCs w:val="24"/>
        </w:rPr>
        <w:t>2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.201</w:t>
      </w:r>
      <w:r w:rsidR="00226250">
        <w:rPr>
          <w:rFonts w:ascii="Times New Roman" w:eastAsia="MS Mincho" w:hAnsi="Times New Roman"/>
          <w:noProof/>
          <w:sz w:val="24"/>
          <w:szCs w:val="24"/>
        </w:rPr>
        <w:t>9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380D30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 xml:space="preserve">и </w:t>
      </w:r>
      <w:r w:rsidRPr="00380D30">
        <w:rPr>
          <w:rFonts w:ascii="Times New Roman" w:eastAsia="MS Mincho" w:hAnsi="Times New Roman"/>
          <w:noProof/>
          <w:sz w:val="24"/>
          <w:szCs w:val="24"/>
        </w:rPr>
        <w:t>___________________________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</w:t>
      </w:r>
      <w:r>
        <w:rPr>
          <w:rFonts w:ascii="Times New Roman" w:eastAsia="MS Mincho" w:hAnsi="Times New Roman"/>
          <w:noProof/>
          <w:sz w:val="24"/>
          <w:szCs w:val="24"/>
        </w:rPr>
        <w:t>__________________________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>действующего на основании</w:t>
      </w:r>
      <w:r>
        <w:rPr>
          <w:rFonts w:ascii="Times New Roman" w:eastAsia="MS Mincho" w:hAnsi="Times New Roman"/>
          <w:noProof/>
          <w:sz w:val="24"/>
          <w:szCs w:val="24"/>
        </w:rPr>
        <w:t>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A838BD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838BD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 xml:space="preserve">» передает, а </w:t>
      </w:r>
      <w:r w:rsidR="00380D30">
        <w:rPr>
          <w:rFonts w:ascii="Times New Roman" w:hAnsi="Times New Roman" w:cs="Times New Roman"/>
          <w:sz w:val="24"/>
          <w:szCs w:val="24"/>
        </w:rPr>
        <w:t>______________</w:t>
      </w:r>
      <w:r w:rsidRPr="00A838BD">
        <w:rPr>
          <w:rFonts w:ascii="Times New Roman" w:hAnsi="Times New Roman" w:cs="Times New Roman"/>
          <w:sz w:val="24"/>
          <w:szCs w:val="24"/>
        </w:rPr>
        <w:t>принимает следующие локальные нормативные документы ООО «РН-Уватнефтегаз»: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И-80193 ЮЛ-425 версия 3.00,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07.07.2016 № 365.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hAnsi="Times New Roman" w:cs="Times New Roman"/>
        </w:rPr>
        <w:t>Организация жилых городков подрядных организаций на лицензионных участках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№ П3-05 Р-0582 ЮЛ-425 версия 4.00,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11.05.2018 № 0280.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hAnsi="Times New Roman" w:cs="Times New Roman"/>
          <w:spacing w:val="-9"/>
        </w:rPr>
        <w:t>Положение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№</w:t>
      </w:r>
      <w:r w:rsidRPr="00280327">
        <w:rPr>
          <w:rFonts w:ascii="Times New Roman" w:hAnsi="Times New Roman" w:cs="Times New Roman"/>
          <w:spacing w:val="-6"/>
        </w:rPr>
        <w:t xml:space="preserve"> </w:t>
      </w:r>
      <w:r w:rsidRPr="00280327">
        <w:rPr>
          <w:rFonts w:ascii="Times New Roman" w:hAnsi="Times New Roman" w:cs="Times New Roman"/>
          <w:spacing w:val="-9"/>
        </w:rPr>
        <w:t>П1-01.04 Р-0014 ЮЛ-425 версия 3.00</w:t>
      </w:r>
      <w:r w:rsidRPr="00280327">
        <w:rPr>
          <w:rFonts w:ascii="Times New Roman" w:hAnsi="Times New Roman" w:cs="Times New Roman"/>
          <w:spacing w:val="-6"/>
        </w:rPr>
        <w:t>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6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6"/>
        </w:rPr>
        <w:t>» № 0597 от 18.09.2018г.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25.05.2017 № 345.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9"/>
        </w:rPr>
      </w:pPr>
      <w:r w:rsidRPr="00280327">
        <w:rPr>
          <w:rFonts w:ascii="Times New Roman" w:hAnsi="Times New Roman" w:cs="Times New Roman"/>
          <w:spacing w:val="-9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280327">
        <w:rPr>
          <w:rFonts w:ascii="Times New Roman" w:hAnsi="Times New Roman" w:cs="Times New Roman"/>
          <w:spacing w:val="-9"/>
        </w:rPr>
        <w:t>Лирона</w:t>
      </w:r>
      <w:proofErr w:type="spellEnd"/>
      <w:r w:rsidRPr="00280327">
        <w:rPr>
          <w:rFonts w:ascii="Times New Roman" w:hAnsi="Times New Roman" w:cs="Times New Roman"/>
          <w:spacing w:val="-9"/>
        </w:rPr>
        <w:t xml:space="preserve"> от 28.09.2015,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от 19.11.2015 № 538.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18.12.2013 № 513.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С-0272 ЮЛ-425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«Взаимодействие с подрядными / субподрядными организациями в области промышленной безопасности, охраны труда и окружающей среды» № П3-05 Р-0564 ЮЛ-425 версия 3.00,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29.12.2017 № 0835.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«Требования к пользователям в области информационной безопасности» № П3-11.01 С-0036 ЮЛ-425 версия 3.00,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12.09.2016 № 525.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</w:t>
      </w: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29.12.2016 №  827.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пропускном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внутриобъектовом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07.09.2017 № 0547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промышленной безопасности и охраны труда» № П3-05.01 П-01 версия 1.00, утвержденная Решением Совета директоров ОАО «НК «Роснефть» от 30.07.2015,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), введенными в действие приказом </w:t>
      </w:r>
      <w:r w:rsidRPr="00280327">
        <w:rPr>
          <w:rFonts w:ascii="Times New Roman" w:eastAsia="Times New Roman" w:hAnsi="Times New Roman" w:cs="Times New Roman"/>
          <w:lang w:eastAsia="ru-RU"/>
        </w:rPr>
        <w:br/>
        <w:t>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охраны окружающей среды» № П3-05.02 П-01 версия 1.00, утвержденная Решением Совета директоров ОАО «НК «Роснефть» от 30.07.2015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№29), введенными 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действие приказом ПАО «НК «Роснефть» от 28.08.2017,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hAnsi="Times New Roman" w:cs="Times New Roman"/>
        </w:rPr>
        <w:t>Стандарт Компании «Интегрированная система управления промышленной безопасностью, охраной труда и окружающей среды» № П3-05 С-0009  версия 3.00, утвержденный и введенный в действие приказом ОАО «НК «Роснефть» от 16.10.2018 № 647,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18.10.2018 № 0664, с изменениями, внесенными приказом ОАО «НК «Роснефть» от 26.03.2009  № 114, приказом ОАО «НК «Роснефть» от 12.05.2012  № 281, приказом ОАО «НК «Роснефть» от 25.07.2014</w:t>
      </w:r>
      <w:proofErr w:type="gramEnd"/>
      <w:r w:rsidRPr="00280327">
        <w:rPr>
          <w:rFonts w:ascii="Times New Roman" w:hAnsi="Times New Roman" w:cs="Times New Roman"/>
        </w:rPr>
        <w:t xml:space="preserve"> № </w:t>
      </w:r>
      <w:proofErr w:type="gramStart"/>
      <w:r w:rsidRPr="00280327">
        <w:rPr>
          <w:rFonts w:ascii="Times New Roman" w:hAnsi="Times New Roman" w:cs="Times New Roman"/>
        </w:rPr>
        <w:t>366, с изменениями, утвержденными решением Правления ПАО «НК «Роснефть» (протокол заседания от 08.11.2016 № Пр-ИС-40п), введенными в действие приказом ПАО «НК «Роснефть» от 18.01.2017 № 9, с изменениями, утвержденными решением Правления ПАО «НК «Роснефть» (протокол заседания от 30.06.2017 №Пр-ИС-22п), введенными в действие приказом 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24.01.2017 № 055,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</w:t>
      </w:r>
      <w:proofErr w:type="gramEnd"/>
      <w:r w:rsidRPr="00280327">
        <w:rPr>
          <w:rFonts w:ascii="Times New Roman" w:hAnsi="Times New Roman" w:cs="Times New Roman"/>
        </w:rPr>
        <w:t xml:space="preserve"> 31.08.2017 № 537, с изменениями, утвержденными решением Правления ПАО «НК «Роснефть» (протокол заседания от 30.08.2018 №Пр-ИС-31п).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Стандарт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658, приказом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ПАО «НК «Роснефть» от 28.02.2017 № 108,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09.04.2017 № 552,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14.03.2017 № 0181/1.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14.12.2012 г. № 375.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50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Схема передачи оперативной информации о ЧС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или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участием транспортных средств подрядных организаций, выполняющих работы в интересах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23.04.2010 г. № 143-АХД.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утвержденные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03.05.2017 г. № 477-АХД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30.12.2014 г.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вдольтрассовых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проездов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№П2-01 И-01108 ЮЛ-425 версия 2.00,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21.12.2016 № 802.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280327">
        <w:rPr>
          <w:rFonts w:ascii="Times New Roman" w:eastAsia="Times New Roman" w:hAnsi="Times New Roman" w:cs="Times New Roman"/>
          <w:lang w:eastAsia="ru-RU"/>
        </w:rPr>
        <w:t>№П3-11.04 С-0013 ЮЛ-425 версия 5.00,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18.01.2018 № 0032.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80327">
        <w:rPr>
          <w:rFonts w:ascii="Times New Roman" w:eastAsia="Times New Roman" w:hAnsi="Times New Roman" w:cs="Times New Roman"/>
          <w:bCs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280327">
        <w:rPr>
          <w:rFonts w:ascii="Times New Roman" w:eastAsia="Times New Roman" w:hAnsi="Times New Roman" w:cs="Times New Roman"/>
          <w:bCs/>
          <w:lang w:eastAsia="ru-RU"/>
        </w:rPr>
        <w:t>вагон-домах</w:t>
      </w:r>
      <w:proofErr w:type="gramEnd"/>
      <w:r w:rsidRPr="00280327">
        <w:rPr>
          <w:rFonts w:ascii="Times New Roman" w:eastAsia="Times New Roman" w:hAnsi="Times New Roman" w:cs="Times New Roman"/>
          <w:bCs/>
          <w:lang w:eastAsia="ru-RU"/>
        </w:rPr>
        <w:t>, расположенных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от 15.11.2015 № 510.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07.07.2014 № 237.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28.07.2016 № 407.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«Система управления безопасной эксплуатацией транспортных средств» №П3-05 Р-0853 ЮЛ-425 версия 2.00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20.12.2017 № 0775.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«Меры безопасности при въезде спецтехники на трейлер и съезде с него» №П3-05 И-92218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12.09.2017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25.04.2017 № 0292.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 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09.12.2016 № 0773.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 стандартизированных корпоративных требованиях к автотранспорту и спецтехнике, предоставляемых подрядчиками, утвержденные и введенные в действие распоряжением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27.11.2017 №0061.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работников/грузов, питания/проживания работников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пассажиров/грузов, питания/проживания работников.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«Подключение временных (сторонних) потребителей к электроустановкам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на напряжение до 1000 вольт» № П2-04 Р-0093 ЮЛ-425,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13.02.2015 № 59.</w:t>
      </w:r>
    </w:p>
    <w:p w:rsidR="00AF05C5" w:rsidRPr="00A838BD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Акт снятия показаний приборов учета и контроля электрической энергии.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bookmarkStart w:id="0" w:name="_GoBack"/>
            <w:r w:rsidR="002A38E7">
              <w:rPr>
                <w:rFonts w:ascii="Times New Roman" w:hAnsi="Times New Roman" w:cs="Times New Roman"/>
                <w:sz w:val="24"/>
                <w:szCs w:val="24"/>
              </w:rPr>
              <w:t>снабжению</w:t>
            </w:r>
          </w:p>
          <w:bookmarkEnd w:id="0"/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Накрайников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856A0E" w:rsidRPr="00380D3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56A0E" w:rsidRPr="00380D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DAE" w:rsidRPr="00226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B4F7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A725A" w:rsidRPr="003A725A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380D3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380D30" w:rsidRPr="0089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BB6A91C"/>
    <w:lvl w:ilvl="0" w:tplc="44CCCFC4">
      <w:start w:val="1"/>
      <w:numFmt w:val="decimal"/>
      <w:lvlText w:val="%1)"/>
      <w:lvlJc w:val="left"/>
      <w:pPr>
        <w:ind w:left="735" w:hanging="375"/>
      </w:pPr>
      <w:rPr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22218"/>
    <w:rsid w:val="0006759A"/>
    <w:rsid w:val="000829A1"/>
    <w:rsid w:val="00110B29"/>
    <w:rsid w:val="00116B4A"/>
    <w:rsid w:val="001239D5"/>
    <w:rsid w:val="00126540"/>
    <w:rsid w:val="001306EF"/>
    <w:rsid w:val="0019468E"/>
    <w:rsid w:val="001A25AA"/>
    <w:rsid w:val="001F71EE"/>
    <w:rsid w:val="002142FF"/>
    <w:rsid w:val="00217E7E"/>
    <w:rsid w:val="00226250"/>
    <w:rsid w:val="002356AA"/>
    <w:rsid w:val="00260F4A"/>
    <w:rsid w:val="002A38E7"/>
    <w:rsid w:val="002F72DC"/>
    <w:rsid w:val="00366268"/>
    <w:rsid w:val="00380D30"/>
    <w:rsid w:val="003A725A"/>
    <w:rsid w:val="003E0CC0"/>
    <w:rsid w:val="004208B6"/>
    <w:rsid w:val="00446D8C"/>
    <w:rsid w:val="0047556A"/>
    <w:rsid w:val="004D7BAB"/>
    <w:rsid w:val="004F0C3F"/>
    <w:rsid w:val="00503796"/>
    <w:rsid w:val="00523AFF"/>
    <w:rsid w:val="0056066F"/>
    <w:rsid w:val="005966D9"/>
    <w:rsid w:val="005A4656"/>
    <w:rsid w:val="005A6E01"/>
    <w:rsid w:val="00624714"/>
    <w:rsid w:val="006F0FDC"/>
    <w:rsid w:val="007E0502"/>
    <w:rsid w:val="007E2102"/>
    <w:rsid w:val="008277A6"/>
    <w:rsid w:val="00856A0E"/>
    <w:rsid w:val="00892810"/>
    <w:rsid w:val="008A2361"/>
    <w:rsid w:val="008D5948"/>
    <w:rsid w:val="009A05C4"/>
    <w:rsid w:val="009B2019"/>
    <w:rsid w:val="00A51836"/>
    <w:rsid w:val="00A81DAE"/>
    <w:rsid w:val="00A838BD"/>
    <w:rsid w:val="00AA213F"/>
    <w:rsid w:val="00AB4F70"/>
    <w:rsid w:val="00AC2E17"/>
    <w:rsid w:val="00AF05C5"/>
    <w:rsid w:val="00AF4AED"/>
    <w:rsid w:val="00B24B59"/>
    <w:rsid w:val="00B36E6C"/>
    <w:rsid w:val="00B67F4D"/>
    <w:rsid w:val="00BA5D54"/>
    <w:rsid w:val="00BC421F"/>
    <w:rsid w:val="00BE3CE2"/>
    <w:rsid w:val="00BF4BB4"/>
    <w:rsid w:val="00C30F3A"/>
    <w:rsid w:val="00CD63E5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Шабалина Анастасия Анатольевна</cp:lastModifiedBy>
  <cp:revision>69</cp:revision>
  <cp:lastPrinted>2013-06-05T11:43:00Z</cp:lastPrinted>
  <dcterms:created xsi:type="dcterms:W3CDTF">2013-05-06T05:02:00Z</dcterms:created>
  <dcterms:modified xsi:type="dcterms:W3CDTF">2019-06-27T04:06:00Z</dcterms:modified>
</cp:coreProperties>
</file>